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Default="0058772F" w:rsidP="0058772F">
      <w:pPr>
        <w:rPr>
          <w:b/>
        </w:rPr>
      </w:pPr>
      <w:r w:rsidRPr="00BC6E6F">
        <w:rPr>
          <w:b/>
        </w:rPr>
        <w:t xml:space="preserve">Eidesstattliche Versicherung </w:t>
      </w:r>
      <w:r>
        <w:rPr>
          <w:b/>
        </w:rPr>
        <w:t>– Muster</w:t>
      </w:r>
    </w:p>
    <w:p w:rsidR="0058772F" w:rsidRDefault="0058772F" w:rsidP="0058772F"/>
    <w:p w:rsidR="0058772F" w:rsidRDefault="0058772F" w:rsidP="0058772F">
      <w:r>
        <w:t>In Kenntnis über die Bedeutung der eidesstattlichen Versicherung und der strafrechtlichen Folgen einer falschen eidesstattlichen Erklärung versichere ich,</w:t>
      </w:r>
    </w:p>
    <w:p w:rsidR="0058772F" w:rsidRDefault="0058772F" w:rsidP="0058772F"/>
    <w:p w:rsidR="0058772F" w:rsidRDefault="0058772F" w:rsidP="0058772F">
      <w:r>
        <w:t>____________________________________</w:t>
      </w:r>
      <w:r>
        <w:t>_____________________________</w:t>
      </w:r>
      <w:r>
        <w:t xml:space="preserve"> </w:t>
      </w:r>
      <w:r w:rsidRPr="00BC6E6F">
        <w:t>[</w:t>
      </w:r>
      <w:r w:rsidRPr="00BC6E6F">
        <w:rPr>
          <w:i/>
        </w:rPr>
        <w:t>Vorname und Nachname</w:t>
      </w:r>
      <w:r w:rsidRPr="00BC6E6F">
        <w:t xml:space="preserve">] </w:t>
      </w:r>
    </w:p>
    <w:p w:rsidR="0058772F" w:rsidRDefault="0058772F" w:rsidP="0058772F">
      <w:r>
        <w:t>wohnhaft in: __________________________</w:t>
      </w:r>
      <w:r>
        <w:t>_____________________________</w:t>
      </w:r>
      <w:r>
        <w:t xml:space="preserve"> [</w:t>
      </w:r>
      <w:r>
        <w:rPr>
          <w:i/>
        </w:rPr>
        <w:t>vollständige Anschrift</w:t>
      </w:r>
      <w:r>
        <w:t>]</w:t>
      </w:r>
    </w:p>
    <w:p w:rsidR="0058772F" w:rsidRDefault="0058772F" w:rsidP="0058772F"/>
    <w:p w:rsidR="0058772F" w:rsidRDefault="0058772F" w:rsidP="0058772F">
      <w:r>
        <w:t>Folgendes an Eides statt zur Vorlage bei Gericht:</w:t>
      </w:r>
    </w:p>
    <w:p w:rsidR="0058772F" w:rsidRDefault="0058772F" w:rsidP="0058772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______________________________________________________________________________________________________________________________________________________________________________________________ </w:t>
      </w:r>
      <w:r>
        <w:t>[</w:t>
      </w:r>
      <w:r>
        <w:rPr>
          <w:i/>
        </w:rPr>
        <w:t>Beschreibung des Sachverhalts, Angabe der Beweismittel</w:t>
      </w:r>
      <w:r>
        <w:t>]</w:t>
      </w:r>
    </w:p>
    <w:p w:rsidR="0058772F" w:rsidRDefault="0058772F" w:rsidP="0058772F"/>
    <w:p w:rsidR="0058772F" w:rsidRDefault="0058772F" w:rsidP="0058772F">
      <w:r>
        <w:t xml:space="preserve">Ich versichere hiermit an Eides statt die Richtigkeit und Vollständigkeit meiner Angaben. </w:t>
      </w:r>
    </w:p>
    <w:p w:rsidR="0058772F" w:rsidRDefault="0058772F" w:rsidP="0058772F">
      <w:r>
        <w:t xml:space="preserve">Mir ist bekannt, dass eine eidesstattliche Erklärung eine gemäß §§ </w:t>
      </w:r>
      <w:bookmarkStart w:id="0" w:name="_GoBack"/>
      <w:bookmarkEnd w:id="0"/>
      <w:r>
        <w:t>156, 161 StGB strafbewehrte Bestätigung der Richtigkeit, Wahrheit und Vollständigkeit meiner Angaben ist. Ich kenne die strafrechtlichen Folgen einer unrichtigen, den Tatsachen nicht entsprechenden Erklärung und einer unvollständigen Versicherung, das heißt dem Verschweigen wesentlicher Tatsachen.</w:t>
      </w:r>
    </w:p>
    <w:p w:rsidR="0058772F" w:rsidRDefault="0058772F" w:rsidP="0058772F"/>
    <w:p w:rsidR="0058772F" w:rsidRDefault="0058772F" w:rsidP="0058772F">
      <w:pPr>
        <w:rPr>
          <w:i/>
        </w:rPr>
      </w:pPr>
      <w:r>
        <w:rPr>
          <w:i/>
        </w:rPr>
        <w:t>§ 156 StGB: „Wer vor einer zur Abnahme einer Versicherung an Eides Statt zuständigen Behörde eine solche Versicherung falsch abgibt oder unter Berufung auf eine solche Versicherung falsch aussagt, wird mit Freiheitsstrafe bis zu drei Jahren oder mit Geldstrafe bestraft.“</w:t>
      </w:r>
    </w:p>
    <w:p w:rsidR="0058772F" w:rsidRDefault="0058772F" w:rsidP="0058772F">
      <w:pPr>
        <w:rPr>
          <w:i/>
        </w:rPr>
      </w:pPr>
    </w:p>
    <w:p w:rsidR="0058772F" w:rsidRDefault="0058772F" w:rsidP="0058772F">
      <w:pPr>
        <w:rPr>
          <w:i/>
        </w:rPr>
      </w:pPr>
      <w:r>
        <w:rPr>
          <w:i/>
        </w:rPr>
        <w:t>§ 161 StGB:</w:t>
      </w:r>
    </w:p>
    <w:p w:rsidR="0058772F" w:rsidRDefault="0058772F" w:rsidP="0058772F">
      <w:pPr>
        <w:rPr>
          <w:i/>
        </w:rPr>
      </w:pPr>
      <w:r>
        <w:rPr>
          <w:i/>
        </w:rPr>
        <w:t>„(1) Wenn eine der in §§ 154 bis 156 bezeichneten Handlungen aus Fahrlässigkeit begangen worden ist, so tritt Freiheitsstrafe bis zu einem Jahr oder  Geldstrafe ein.</w:t>
      </w:r>
    </w:p>
    <w:p w:rsidR="0058772F" w:rsidRPr="00017D02" w:rsidRDefault="0058772F" w:rsidP="0058772F">
      <w:pPr>
        <w:rPr>
          <w:i/>
        </w:rPr>
      </w:pPr>
      <w:r>
        <w:rPr>
          <w:i/>
        </w:rPr>
        <w:t>(2) Straflosigkeit tritt ein, wenn der Täter die falsche Angabe rechtzeitig berichtigt. Die Vorschriften des § 158 Abs. 2 und 3 gelten entsprechend.“</w:t>
      </w:r>
    </w:p>
    <w:p w:rsidR="0058772F" w:rsidRDefault="0058772F" w:rsidP="0058772F"/>
    <w:p w:rsidR="0058772F" w:rsidRDefault="0058772F" w:rsidP="0058772F"/>
    <w:p w:rsidR="0058772F" w:rsidRDefault="0058772F" w:rsidP="0058772F">
      <w:r>
        <w:t>___________________________________________</w:t>
      </w:r>
    </w:p>
    <w:p w:rsidR="0058772F" w:rsidRDefault="0058772F" w:rsidP="0058772F">
      <w:r>
        <w:t xml:space="preserve">         Ort, Datum, handschriftliche Unterschrift</w:t>
      </w:r>
    </w:p>
    <w:p w:rsidR="007B6AB1" w:rsidRDefault="007B6AB1"/>
    <w:p w:rsidR="0037149E" w:rsidRDefault="0037149E"/>
    <w:p w:rsidR="0037149E" w:rsidRDefault="0037149E"/>
    <w:p w:rsidR="0037149E" w:rsidRDefault="0037149E"/>
    <w:p w:rsidR="0037149E" w:rsidRDefault="0037149E"/>
    <w:p w:rsidR="0037149E" w:rsidRDefault="0037149E"/>
    <w:p w:rsidR="0037149E" w:rsidRDefault="0037149E"/>
    <w:p w:rsidR="0037149E" w:rsidRDefault="0037149E"/>
    <w:sectPr w:rsidR="0037149E" w:rsidSect="0058772F">
      <w:headerReference w:type="even" r:id="rId8"/>
      <w:headerReference w:type="default" r:id="rId9"/>
      <w:foot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D9" w:rsidRDefault="00F079D9" w:rsidP="0058772F">
      <w:pPr>
        <w:spacing w:after="0"/>
      </w:pPr>
      <w:r>
        <w:separator/>
      </w:r>
    </w:p>
  </w:endnote>
  <w:endnote w:type="continuationSeparator" w:id="0">
    <w:p w:rsidR="00F079D9" w:rsidRDefault="00F079D9" w:rsidP="0058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9E" w:rsidRPr="0037149E" w:rsidRDefault="0037149E">
    <w:pPr>
      <w:pStyle w:val="Fuzeile"/>
      <w:rPr>
        <w:b/>
        <w:color w:val="984806" w:themeColor="accent6" w:themeShade="80"/>
      </w:rPr>
    </w:pPr>
    <w:hyperlink r:id="rId1" w:history="1">
      <w:r w:rsidRPr="0037149E">
        <w:rPr>
          <w:rStyle w:val="Hyperlink"/>
          <w:b/>
          <w:color w:val="984806" w:themeColor="accent6" w:themeShade="80"/>
        </w:rPr>
        <w:t>Privatinsolvenz.</w:t>
      </w:r>
      <w:r w:rsidRPr="0037149E">
        <w:rPr>
          <w:rStyle w:val="Hyperlink"/>
          <w:b/>
          <w:color w:val="984806" w:themeColor="accent6" w:themeShade="80"/>
        </w:rPr>
        <w:t>n</w:t>
      </w:r>
      <w:r w:rsidRPr="0037149E">
        <w:rPr>
          <w:rStyle w:val="Hyperlink"/>
          <w:b/>
          <w:color w:val="984806" w:themeColor="accent6" w:themeShade="80"/>
        </w:rPr>
        <w:t>et</w:t>
      </w:r>
    </w:hyperlink>
  </w:p>
  <w:p w:rsidR="0058772F" w:rsidRDefault="005877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D9" w:rsidRDefault="00F079D9" w:rsidP="0058772F">
      <w:pPr>
        <w:spacing w:after="0"/>
      </w:pPr>
      <w:r>
        <w:separator/>
      </w:r>
    </w:p>
  </w:footnote>
  <w:footnote w:type="continuationSeparator" w:id="0">
    <w:p w:rsidR="00F079D9" w:rsidRDefault="00F079D9" w:rsidP="005877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Default="0058772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187" o:spid="_x0000_s2051"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Default="0058772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188" o:spid="_x0000_s2052"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Default="0058772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186" o:spid="_x0000_s2050"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2F"/>
    <w:rsid w:val="00111F5A"/>
    <w:rsid w:val="0037149E"/>
    <w:rsid w:val="0058772F"/>
    <w:rsid w:val="006A762E"/>
    <w:rsid w:val="007B6AB1"/>
    <w:rsid w:val="00971099"/>
    <w:rsid w:val="00F07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72F"/>
    <w:pPr>
      <w:spacing w:after="120" w:line="240" w:lineRule="auto"/>
    </w:pPr>
    <w:rPr>
      <w:rFonts w:ascii="Arial" w:hAnsi="Arial"/>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772F"/>
    <w:pPr>
      <w:tabs>
        <w:tab w:val="center" w:pos="4536"/>
        <w:tab w:val="right" w:pos="9072"/>
      </w:tabs>
      <w:spacing w:after="0"/>
    </w:pPr>
  </w:style>
  <w:style w:type="character" w:customStyle="1" w:styleId="KopfzeileZchn">
    <w:name w:val="Kopfzeile Zchn"/>
    <w:basedOn w:val="Absatz-Standardschriftart"/>
    <w:link w:val="Kopfzeile"/>
    <w:uiPriority w:val="99"/>
    <w:rsid w:val="0058772F"/>
    <w:rPr>
      <w:rFonts w:ascii="Arial" w:hAnsi="Arial"/>
      <w:color w:val="000000" w:themeColor="text1"/>
      <w:sz w:val="20"/>
    </w:rPr>
  </w:style>
  <w:style w:type="paragraph" w:styleId="Fuzeile">
    <w:name w:val="footer"/>
    <w:basedOn w:val="Standard"/>
    <w:link w:val="FuzeileZchn"/>
    <w:uiPriority w:val="99"/>
    <w:unhideWhenUsed/>
    <w:rsid w:val="0058772F"/>
    <w:pPr>
      <w:tabs>
        <w:tab w:val="center" w:pos="4536"/>
        <w:tab w:val="right" w:pos="9072"/>
      </w:tabs>
      <w:spacing w:after="0"/>
    </w:pPr>
  </w:style>
  <w:style w:type="character" w:customStyle="1" w:styleId="FuzeileZchn">
    <w:name w:val="Fußzeile Zchn"/>
    <w:basedOn w:val="Absatz-Standardschriftart"/>
    <w:link w:val="Fuzeile"/>
    <w:uiPriority w:val="99"/>
    <w:rsid w:val="0058772F"/>
    <w:rPr>
      <w:rFonts w:ascii="Arial" w:hAnsi="Arial"/>
      <w:color w:val="000000" w:themeColor="text1"/>
      <w:sz w:val="20"/>
    </w:rPr>
  </w:style>
  <w:style w:type="paragraph" w:styleId="Sprechblasentext">
    <w:name w:val="Balloon Text"/>
    <w:basedOn w:val="Standard"/>
    <w:link w:val="SprechblasentextZchn"/>
    <w:uiPriority w:val="99"/>
    <w:semiHidden/>
    <w:unhideWhenUsed/>
    <w:rsid w:val="0037149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49E"/>
    <w:rPr>
      <w:rFonts w:ascii="Tahoma" w:hAnsi="Tahoma" w:cs="Tahoma"/>
      <w:color w:val="000000" w:themeColor="text1"/>
      <w:sz w:val="16"/>
      <w:szCs w:val="16"/>
    </w:rPr>
  </w:style>
  <w:style w:type="character" w:styleId="Hyperlink">
    <w:name w:val="Hyperlink"/>
    <w:basedOn w:val="Absatz-Standardschriftart"/>
    <w:uiPriority w:val="99"/>
    <w:unhideWhenUsed/>
    <w:rsid w:val="0037149E"/>
    <w:rPr>
      <w:color w:val="0000FF" w:themeColor="hyperlink"/>
      <w:u w:val="single"/>
    </w:rPr>
  </w:style>
  <w:style w:type="character" w:styleId="BesuchterHyperlink">
    <w:name w:val="FollowedHyperlink"/>
    <w:basedOn w:val="Absatz-Standardschriftart"/>
    <w:uiPriority w:val="99"/>
    <w:semiHidden/>
    <w:unhideWhenUsed/>
    <w:rsid w:val="009710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72F"/>
    <w:pPr>
      <w:spacing w:after="120" w:line="240" w:lineRule="auto"/>
    </w:pPr>
    <w:rPr>
      <w:rFonts w:ascii="Arial" w:hAnsi="Arial"/>
      <w:color w:val="000000" w:themeColor="tex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772F"/>
    <w:pPr>
      <w:tabs>
        <w:tab w:val="center" w:pos="4536"/>
        <w:tab w:val="right" w:pos="9072"/>
      </w:tabs>
      <w:spacing w:after="0"/>
    </w:pPr>
  </w:style>
  <w:style w:type="character" w:customStyle="1" w:styleId="KopfzeileZchn">
    <w:name w:val="Kopfzeile Zchn"/>
    <w:basedOn w:val="Absatz-Standardschriftart"/>
    <w:link w:val="Kopfzeile"/>
    <w:uiPriority w:val="99"/>
    <w:rsid w:val="0058772F"/>
    <w:rPr>
      <w:rFonts w:ascii="Arial" w:hAnsi="Arial"/>
      <w:color w:val="000000" w:themeColor="text1"/>
      <w:sz w:val="20"/>
    </w:rPr>
  </w:style>
  <w:style w:type="paragraph" w:styleId="Fuzeile">
    <w:name w:val="footer"/>
    <w:basedOn w:val="Standard"/>
    <w:link w:val="FuzeileZchn"/>
    <w:uiPriority w:val="99"/>
    <w:unhideWhenUsed/>
    <w:rsid w:val="0058772F"/>
    <w:pPr>
      <w:tabs>
        <w:tab w:val="center" w:pos="4536"/>
        <w:tab w:val="right" w:pos="9072"/>
      </w:tabs>
      <w:spacing w:after="0"/>
    </w:pPr>
  </w:style>
  <w:style w:type="character" w:customStyle="1" w:styleId="FuzeileZchn">
    <w:name w:val="Fußzeile Zchn"/>
    <w:basedOn w:val="Absatz-Standardschriftart"/>
    <w:link w:val="Fuzeile"/>
    <w:uiPriority w:val="99"/>
    <w:rsid w:val="0058772F"/>
    <w:rPr>
      <w:rFonts w:ascii="Arial" w:hAnsi="Arial"/>
      <w:color w:val="000000" w:themeColor="text1"/>
      <w:sz w:val="20"/>
    </w:rPr>
  </w:style>
  <w:style w:type="paragraph" w:styleId="Sprechblasentext">
    <w:name w:val="Balloon Text"/>
    <w:basedOn w:val="Standard"/>
    <w:link w:val="SprechblasentextZchn"/>
    <w:uiPriority w:val="99"/>
    <w:semiHidden/>
    <w:unhideWhenUsed/>
    <w:rsid w:val="0037149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49E"/>
    <w:rPr>
      <w:rFonts w:ascii="Tahoma" w:hAnsi="Tahoma" w:cs="Tahoma"/>
      <w:color w:val="000000" w:themeColor="text1"/>
      <w:sz w:val="16"/>
      <w:szCs w:val="16"/>
    </w:rPr>
  </w:style>
  <w:style w:type="character" w:styleId="Hyperlink">
    <w:name w:val="Hyperlink"/>
    <w:basedOn w:val="Absatz-Standardschriftart"/>
    <w:uiPriority w:val="99"/>
    <w:unhideWhenUsed/>
    <w:rsid w:val="0037149E"/>
    <w:rPr>
      <w:color w:val="0000FF" w:themeColor="hyperlink"/>
      <w:u w:val="single"/>
    </w:rPr>
  </w:style>
  <w:style w:type="character" w:styleId="BesuchterHyperlink">
    <w:name w:val="FollowedHyperlink"/>
    <w:basedOn w:val="Absatz-Standardschriftart"/>
    <w:uiPriority w:val="99"/>
    <w:semiHidden/>
    <w:unhideWhenUsed/>
    <w:rsid w:val="00971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privatinsolvenz.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F657-4578-420F-8020-19E07156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Sachbearbeiter</dc:creator>
  <cp:lastModifiedBy>Sachbearbeiter</cp:lastModifiedBy>
  <cp:revision>4</cp:revision>
  <cp:lastPrinted>2018-02-28T14:00:00Z</cp:lastPrinted>
  <dcterms:created xsi:type="dcterms:W3CDTF">2018-02-28T13:48:00Z</dcterms:created>
  <dcterms:modified xsi:type="dcterms:W3CDTF">2018-02-28T14:03:00Z</dcterms:modified>
</cp:coreProperties>
</file>